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94EDE" w14:textId="77777777" w:rsidR="00EF5019" w:rsidRPr="00EF5019" w:rsidRDefault="00EF5019" w:rsidP="00EF5019">
      <w:r w:rsidRPr="00EF5019">
        <w:rPr>
          <w:b/>
          <w:bCs/>
        </w:rPr>
        <w:t>Gene editing for fun and profit</w:t>
      </w:r>
    </w:p>
    <w:p w14:paraId="27D39349" w14:textId="77777777" w:rsidR="00EF5019" w:rsidRPr="00EF5019" w:rsidRDefault="00EF5019" w:rsidP="00EF5019">
      <w:r w:rsidRPr="00EF5019">
        <w:rPr>
          <w:b/>
          <w:bCs/>
        </w:rPr>
        <w:t>Targeted disruptions</w:t>
      </w:r>
    </w:p>
    <w:p w14:paraId="7AC61C13" w14:textId="77777777" w:rsidR="00926CA4" w:rsidRPr="00EF5019" w:rsidRDefault="00926CA4" w:rsidP="00EF5019">
      <w:pPr>
        <w:numPr>
          <w:ilvl w:val="0"/>
          <w:numId w:val="1"/>
        </w:numPr>
      </w:pPr>
      <w:r w:rsidRPr="00EF5019">
        <w:rPr>
          <w:b/>
          <w:bCs/>
        </w:rPr>
        <w:t xml:space="preserve">Engineering Arabidopsis resistant to Turnip mosaic virus </w:t>
      </w:r>
      <w:hyperlink r:id="rId6" w:history="1">
        <w:proofErr w:type="spellStart"/>
        <w:r w:rsidRPr="00EF5019">
          <w:rPr>
            <w:rStyle w:val="Hyperlink"/>
            <w:b/>
            <w:bCs/>
          </w:rPr>
          <w:t>doi</w:t>
        </w:r>
        <w:proofErr w:type="spellEnd"/>
      </w:hyperlink>
      <w:hyperlink r:id="rId7" w:history="1">
        <w:r w:rsidRPr="00EF5019">
          <w:rPr>
            <w:rStyle w:val="Hyperlink"/>
            <w:b/>
            <w:bCs/>
          </w:rPr>
          <w:t>: 10.1111/mpp.12417</w:t>
        </w:r>
      </w:hyperlink>
    </w:p>
    <w:p w14:paraId="1D300CD3" w14:textId="77777777" w:rsidR="00926CA4" w:rsidRPr="00EF5019" w:rsidRDefault="00926CA4" w:rsidP="00EF5019">
      <w:pPr>
        <w:numPr>
          <w:ilvl w:val="0"/>
          <w:numId w:val="1"/>
        </w:numPr>
      </w:pPr>
      <w:r w:rsidRPr="00EF5019">
        <w:rPr>
          <w:b/>
          <w:bCs/>
        </w:rPr>
        <w:t xml:space="preserve">Engineering plants for </w:t>
      </w:r>
      <w:proofErr w:type="spellStart"/>
      <w:r w:rsidRPr="00EF5019">
        <w:rPr>
          <w:b/>
          <w:bCs/>
        </w:rPr>
        <w:t>gemini</w:t>
      </w:r>
      <w:proofErr w:type="spellEnd"/>
      <w:r w:rsidRPr="00EF5019">
        <w:rPr>
          <w:b/>
          <w:bCs/>
        </w:rPr>
        <w:t xml:space="preserve"> virus </w:t>
      </w:r>
      <w:proofErr w:type="gramStart"/>
      <w:r w:rsidRPr="00EF5019">
        <w:rPr>
          <w:b/>
          <w:bCs/>
        </w:rPr>
        <w:t xml:space="preserve">resistance  </w:t>
      </w:r>
      <w:proofErr w:type="gramEnd"/>
      <w:r w:rsidRPr="00EF5019">
        <w:rPr>
          <w:b/>
          <w:bCs/>
          <w:u w:val="single"/>
        </w:rPr>
        <w:fldChar w:fldCharType="begin"/>
      </w:r>
      <w:r w:rsidRPr="00EF5019">
        <w:rPr>
          <w:b/>
          <w:bCs/>
          <w:u w:val="single"/>
        </w:rPr>
        <w:instrText xml:space="preserve"> HYPERLINK "file://localhost/doi/%2010.1016:j.tplants.2016.01.023" </w:instrText>
      </w:r>
      <w:r w:rsidR="00EF5019" w:rsidRPr="00EF5019">
        <w:rPr>
          <w:b/>
          <w:bCs/>
          <w:u w:val="single"/>
        </w:rPr>
      </w:r>
      <w:r w:rsidRPr="00EF5019">
        <w:rPr>
          <w:b/>
          <w:bCs/>
          <w:u w:val="single"/>
        </w:rPr>
        <w:fldChar w:fldCharType="separate"/>
      </w:r>
      <w:proofErr w:type="spellStart"/>
      <w:r w:rsidRPr="00EF5019">
        <w:rPr>
          <w:rStyle w:val="Hyperlink"/>
          <w:b/>
          <w:bCs/>
        </w:rPr>
        <w:t>doi</w:t>
      </w:r>
      <w:proofErr w:type="spellEnd"/>
      <w:r w:rsidRPr="00EF5019">
        <w:rPr>
          <w:rStyle w:val="Hyperlink"/>
          <w:b/>
          <w:bCs/>
        </w:rPr>
        <w:t>: 10.1016/j.tplants.</w:t>
      </w:r>
      <w:r w:rsidRPr="00EF5019">
        <w:fldChar w:fldCharType="end"/>
      </w:r>
      <w:hyperlink r:id="rId8" w:history="1">
        <w:r w:rsidRPr="00EF5019">
          <w:rPr>
            <w:rStyle w:val="Hyperlink"/>
            <w:b/>
            <w:bCs/>
          </w:rPr>
          <w:t>2016.01.023</w:t>
        </w:r>
      </w:hyperlink>
    </w:p>
    <w:p w14:paraId="5768C14F" w14:textId="77777777" w:rsidR="00926CA4" w:rsidRPr="00EF5019" w:rsidRDefault="00926CA4" w:rsidP="00EF5019">
      <w:pPr>
        <w:numPr>
          <w:ilvl w:val="0"/>
          <w:numId w:val="1"/>
        </w:numPr>
      </w:pPr>
      <w:r w:rsidRPr="00EF5019">
        <w:rPr>
          <w:b/>
          <w:bCs/>
        </w:rPr>
        <w:t xml:space="preserve">Gene Disruption in </w:t>
      </w:r>
      <w:r w:rsidRPr="00EF5019">
        <w:rPr>
          <w:b/>
          <w:bCs/>
          <w:i/>
          <w:iCs/>
        </w:rPr>
        <w:t xml:space="preserve">Toxoplasma </w:t>
      </w:r>
      <w:proofErr w:type="spellStart"/>
      <w:r w:rsidRPr="00EF5019">
        <w:rPr>
          <w:b/>
          <w:bCs/>
          <w:i/>
          <w:iCs/>
        </w:rPr>
        <w:t>gondii</w:t>
      </w:r>
      <w:proofErr w:type="spellEnd"/>
      <w:r w:rsidRPr="00EF5019">
        <w:rPr>
          <w:b/>
          <w:bCs/>
        </w:rPr>
        <w:t xml:space="preserve"> Using CRISPR/CAS </w:t>
      </w:r>
      <w:hyperlink r:id="rId9" w:history="1">
        <w:r w:rsidRPr="00EF5019">
          <w:rPr>
            <w:rStyle w:val="Hyperlink"/>
            <w:b/>
            <w:bCs/>
          </w:rPr>
          <w:t>https</w:t>
        </w:r>
      </w:hyperlink>
      <w:hyperlink r:id="rId10" w:history="1">
        <w:r w:rsidRPr="00EF5019">
          <w:rPr>
            <w:rStyle w:val="Hyperlink"/>
            <w:b/>
            <w:bCs/>
          </w:rPr>
          <w:t>://www.ncbi.nlm.nih.gov/pmc/articles/PMC4030483/</w:t>
        </w:r>
      </w:hyperlink>
    </w:p>
    <w:p w14:paraId="68CCD88D" w14:textId="77777777" w:rsidR="00926CA4" w:rsidRDefault="00926CA4" w:rsidP="00EF5019">
      <w:pPr>
        <w:numPr>
          <w:ilvl w:val="0"/>
          <w:numId w:val="1"/>
        </w:numPr>
      </w:pPr>
      <w:r w:rsidRPr="00EF5019">
        <w:rPr>
          <w:b/>
          <w:bCs/>
        </w:rPr>
        <w:t xml:space="preserve">Generation of </w:t>
      </w:r>
      <w:proofErr w:type="spellStart"/>
      <w:r w:rsidRPr="00EF5019">
        <w:rPr>
          <w:b/>
          <w:bCs/>
        </w:rPr>
        <w:t>germline</w:t>
      </w:r>
      <w:proofErr w:type="spellEnd"/>
      <w:r w:rsidRPr="00EF5019">
        <w:rPr>
          <w:b/>
          <w:bCs/>
        </w:rPr>
        <w:t xml:space="preserve"> ablated male pigs </w:t>
      </w:r>
      <w:hyperlink r:id="rId11" w:history="1">
        <w:r w:rsidRPr="00EF5019">
          <w:rPr>
            <w:rStyle w:val="Hyperlink"/>
            <w:b/>
            <w:bCs/>
          </w:rPr>
          <w:t>https://</w:t>
        </w:r>
      </w:hyperlink>
      <w:hyperlink r:id="rId12" w:history="1">
        <w:r w:rsidRPr="00EF5019">
          <w:rPr>
            <w:rStyle w:val="Hyperlink"/>
            <w:b/>
            <w:bCs/>
          </w:rPr>
          <w:t>www.nature.com</w:t>
        </w:r>
      </w:hyperlink>
      <w:hyperlink r:id="rId13" w:history="1">
        <w:r w:rsidRPr="00EF5019">
          <w:rPr>
            <w:rStyle w:val="Hyperlink"/>
            <w:b/>
            <w:bCs/>
          </w:rPr>
          <w:t>/articles/srep40176</w:t>
        </w:r>
      </w:hyperlink>
    </w:p>
    <w:p w14:paraId="159C85CC" w14:textId="77777777" w:rsidR="00926CA4" w:rsidRPr="00EF5019" w:rsidRDefault="00926CA4" w:rsidP="00EF5019">
      <w:pPr>
        <w:numPr>
          <w:ilvl w:val="0"/>
          <w:numId w:val="1"/>
        </w:numPr>
      </w:pPr>
      <w:r w:rsidRPr="00EF5019">
        <w:rPr>
          <w:b/>
          <w:bCs/>
        </w:rPr>
        <w:t xml:space="preserve">Efficient Gene Knockout in Goats </w:t>
      </w:r>
      <w:hyperlink r:id="rId14" w:history="1">
        <w:r w:rsidRPr="00EF5019">
          <w:rPr>
            <w:rStyle w:val="Hyperlink"/>
            <w:b/>
            <w:bCs/>
          </w:rPr>
          <w:t>https://</w:t>
        </w:r>
      </w:hyperlink>
      <w:hyperlink r:id="rId15" w:history="1">
        <w:r w:rsidRPr="00EF5019">
          <w:rPr>
            <w:rStyle w:val="Hyperlink"/>
            <w:b/>
            <w:bCs/>
          </w:rPr>
          <w:t>www.ncbi.nlm.nih.gov</w:t>
        </w:r>
      </w:hyperlink>
      <w:hyperlink r:id="rId16" w:history="1">
        <w:r w:rsidRPr="00EF5019">
          <w:rPr>
            <w:rStyle w:val="Hyperlink"/>
            <w:b/>
            <w:bCs/>
          </w:rPr>
          <w:t>/</w:t>
        </w:r>
      </w:hyperlink>
      <w:hyperlink r:id="rId17" w:history="1">
        <w:r w:rsidRPr="00EF5019">
          <w:rPr>
            <w:rStyle w:val="Hyperlink"/>
            <w:b/>
            <w:bCs/>
          </w:rPr>
          <w:t>pmc</w:t>
        </w:r>
      </w:hyperlink>
      <w:hyperlink r:id="rId18" w:history="1">
        <w:r w:rsidRPr="00EF5019">
          <w:rPr>
            <w:rStyle w:val="Hyperlink"/>
            <w:b/>
            <w:bCs/>
          </w:rPr>
          <w:t>/articles/PMC4154755/</w:t>
        </w:r>
      </w:hyperlink>
    </w:p>
    <w:p w14:paraId="30C59E27" w14:textId="77777777" w:rsidR="00926CA4" w:rsidRPr="00926CA4" w:rsidRDefault="00926CA4" w:rsidP="00926CA4">
      <w:pPr>
        <w:pStyle w:val="ListParagraph"/>
        <w:numPr>
          <w:ilvl w:val="0"/>
          <w:numId w:val="1"/>
        </w:numPr>
        <w:rPr>
          <w:b/>
        </w:rPr>
      </w:pPr>
      <w:r w:rsidRPr="00926CA4">
        <w:rPr>
          <w:b/>
        </w:rPr>
        <w:t xml:space="preserve">Crispr-CAS9 to fix </w:t>
      </w:r>
      <w:proofErr w:type="spellStart"/>
      <w:r w:rsidRPr="00926CA4">
        <w:rPr>
          <w:b/>
        </w:rPr>
        <w:t>Hb</w:t>
      </w:r>
      <w:proofErr w:type="spellEnd"/>
      <w:r w:rsidRPr="00926CA4">
        <w:rPr>
          <w:b/>
        </w:rPr>
        <w:t xml:space="preserve">-S </w:t>
      </w:r>
      <w:r w:rsidRPr="00926CA4">
        <w:rPr>
          <w:rFonts w:eastAsia="Times New Roman" w:cs="Times New Roman"/>
          <w:b/>
        </w:rPr>
        <w:fldChar w:fldCharType="begin"/>
      </w:r>
      <w:r w:rsidRPr="00926CA4">
        <w:rPr>
          <w:rFonts w:eastAsia="Times New Roman" w:cs="Times New Roman"/>
          <w:b/>
        </w:rPr>
        <w:instrText xml:space="preserve"> HYPERLINK "http://www.nature.com/nature/journal/v539/n7629/full/nature20134.html" \t "_blank" </w:instrText>
      </w:r>
      <w:r w:rsidRPr="00926CA4">
        <w:rPr>
          <w:rFonts w:eastAsia="Times New Roman" w:cs="Times New Roman"/>
          <w:b/>
        </w:rPr>
      </w:r>
      <w:r w:rsidRPr="00926CA4">
        <w:rPr>
          <w:rFonts w:eastAsia="Times New Roman" w:cs="Times New Roman"/>
          <w:b/>
        </w:rPr>
        <w:fldChar w:fldCharType="separate"/>
      </w:r>
      <w:r w:rsidRPr="00926CA4">
        <w:rPr>
          <w:rStyle w:val="Hyperlink"/>
          <w:rFonts w:eastAsia="Times New Roman" w:cs="Times New Roman"/>
          <w:b/>
        </w:rPr>
        <w:t>http://www.nature.com/nature/journal/v539/n7629/full/nature20134.html</w:t>
      </w:r>
      <w:r w:rsidRPr="00926CA4">
        <w:rPr>
          <w:rFonts w:eastAsia="Times New Roman" w:cs="Times New Roman"/>
          <w:b/>
        </w:rPr>
        <w:fldChar w:fldCharType="end"/>
      </w:r>
    </w:p>
    <w:p w14:paraId="28511D1B" w14:textId="77777777" w:rsidR="00926CA4" w:rsidRDefault="00926CA4" w:rsidP="00926CA4">
      <w:pPr>
        <w:numPr>
          <w:ilvl w:val="0"/>
          <w:numId w:val="1"/>
        </w:numPr>
      </w:pPr>
      <w:r w:rsidRPr="00926CA4">
        <w:rPr>
          <w:b/>
          <w:bCs/>
        </w:rPr>
        <w:t xml:space="preserve">Crispr-CAS9 to convert fibroblasts to neurons </w:t>
      </w:r>
      <w:hyperlink r:id="rId19" w:history="1">
        <w:r w:rsidRPr="00926CA4">
          <w:rPr>
            <w:rStyle w:val="Hyperlink"/>
            <w:b/>
            <w:bCs/>
          </w:rPr>
          <w:t>http://www.cell.com/cell-stem-cell/</w:t>
        </w:r>
      </w:hyperlink>
      <w:hyperlink r:id="rId20" w:history="1">
        <w:r w:rsidRPr="00926CA4">
          <w:rPr>
            <w:rStyle w:val="Hyperlink"/>
            <w:b/>
            <w:bCs/>
          </w:rPr>
          <w:t>fulltext</w:t>
        </w:r>
        <w:proofErr w:type="gramStart"/>
        <w:r w:rsidRPr="00926CA4">
          <w:rPr>
            <w:rStyle w:val="Hyperlink"/>
            <w:b/>
            <w:bCs/>
          </w:rPr>
          <w:t>?S1934</w:t>
        </w:r>
        <w:proofErr w:type="gramEnd"/>
      </w:hyperlink>
      <w:hyperlink r:id="rId21" w:history="1">
        <w:r w:rsidRPr="00926CA4">
          <w:rPr>
            <w:rStyle w:val="Hyperlink"/>
            <w:b/>
            <w:bCs/>
          </w:rPr>
          <w:t>-5909(16)30196-</w:t>
        </w:r>
      </w:hyperlink>
      <w:hyperlink r:id="rId22" w:history="1">
        <w:r w:rsidRPr="00926CA4">
          <w:rPr>
            <w:rStyle w:val="Hyperlink"/>
            <w:b/>
            <w:bCs/>
          </w:rPr>
          <w:t>5</w:t>
        </w:r>
      </w:hyperlink>
    </w:p>
    <w:p w14:paraId="4AD64D9B" w14:textId="77777777" w:rsidR="002549D5" w:rsidRPr="002549D5" w:rsidRDefault="002549D5" w:rsidP="002549D5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2549D5">
        <w:rPr>
          <w:rFonts w:ascii="Times New Roman" w:eastAsia="Times New Roman" w:hAnsi="Times New Roman" w:cs="Times New Roman"/>
          <w:b/>
          <w:bCs/>
          <w:kern w:val="36"/>
        </w:rPr>
        <w:t>BMAL1 knockout macaque monkeys display reduced psychiatric disorders</w:t>
      </w:r>
      <w:r>
        <w:rPr>
          <w:rFonts w:ascii="Times New Roman" w:eastAsia="Times New Roman" w:hAnsi="Times New Roman" w:cs="Times New Roman"/>
          <w:b/>
          <w:bCs/>
          <w:kern w:val="36"/>
        </w:rPr>
        <w:t xml:space="preserve"> </w:t>
      </w:r>
      <w:hyperlink r:id="rId23" w:history="1">
        <w:r w:rsidRPr="009D0BAC">
          <w:rPr>
            <w:rStyle w:val="Hyperlink"/>
            <w:rFonts w:ascii="Times New Roman" w:eastAsia="Times New Roman" w:hAnsi="Times New Roman" w:cs="Times New Roman"/>
            <w:b/>
            <w:bCs/>
            <w:kern w:val="36"/>
          </w:rPr>
          <w:t>https://academic.oup.com/nsr/article/6/1/87/5290357</w:t>
        </w:r>
      </w:hyperlink>
    </w:p>
    <w:p w14:paraId="1A6C0103" w14:textId="77777777" w:rsidR="002549D5" w:rsidRDefault="002549D5" w:rsidP="00926CA4">
      <w:pPr>
        <w:numPr>
          <w:ilvl w:val="0"/>
          <w:numId w:val="1"/>
        </w:numPr>
      </w:pPr>
    </w:p>
    <w:p w14:paraId="3C6F916E" w14:textId="77777777" w:rsidR="002549D5" w:rsidRPr="002549D5" w:rsidRDefault="002549D5" w:rsidP="002549D5">
      <w:r w:rsidRPr="002549D5">
        <w:rPr>
          <w:b/>
          <w:bCs/>
        </w:rPr>
        <w:t>Targeted improvements</w:t>
      </w:r>
    </w:p>
    <w:p w14:paraId="1F2AEB6D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Replacement of an N-efficiency gene with a superior allele </w:t>
      </w:r>
      <w:hyperlink r:id="rId24" w:history="1">
        <w:r w:rsidRPr="002549D5">
          <w:rPr>
            <w:rStyle w:val="Hyperlink"/>
            <w:b/>
            <w:bCs/>
          </w:rPr>
          <w:t>d</w:t>
        </w:r>
      </w:hyperlink>
      <w:hyperlink r:id="rId25" w:history="1">
        <w:r w:rsidRPr="002549D5">
          <w:rPr>
            <w:rStyle w:val="Hyperlink"/>
            <w:b/>
            <w:bCs/>
            <w:lang w:val="hr-HR"/>
          </w:rPr>
          <w:t>oi</w:t>
        </w:r>
        <w:proofErr w:type="gramStart"/>
        <w:r w:rsidRPr="002549D5">
          <w:rPr>
            <w:rStyle w:val="Hyperlink"/>
            <w:b/>
            <w:bCs/>
            <w:lang w:val="hr-HR"/>
          </w:rPr>
          <w:t>:10.1111</w:t>
        </w:r>
        <w:proofErr w:type="gramEnd"/>
        <w:r w:rsidRPr="002549D5">
          <w:rPr>
            <w:rStyle w:val="Hyperlink"/>
            <w:b/>
            <w:bCs/>
            <w:lang w:val="hr-HR"/>
          </w:rPr>
          <w:t>/jipb.12650</w:t>
        </w:r>
      </w:hyperlink>
    </w:p>
    <w:p w14:paraId="4C966C7E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Improving tomatoes </w:t>
      </w:r>
      <w:hyperlink r:id="rId26" w:history="1">
        <w:r w:rsidRPr="002549D5">
          <w:rPr>
            <w:rStyle w:val="Hyperlink"/>
            <w:b/>
            <w:bCs/>
            <w:lang w:val="cs-CZ"/>
          </w:rPr>
          <w:t>https://doi.org/10.1016/j.cell.2017.08.030</w:t>
        </w:r>
      </w:hyperlink>
    </w:p>
    <w:p w14:paraId="41CD0AF2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Improving drought tolerance </w:t>
      </w:r>
      <w:hyperlink r:id="rId27" w:history="1">
        <w:r w:rsidRPr="002549D5">
          <w:rPr>
            <w:rStyle w:val="Hyperlink"/>
            <w:b/>
            <w:bCs/>
          </w:rPr>
          <w:t>http://onlinelibrary.wiley.com/doi/10.1111/pbi.12673/full</w:t>
        </w:r>
      </w:hyperlink>
    </w:p>
    <w:p w14:paraId="7229B257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Improving seed fatty acid composition </w:t>
      </w:r>
      <w:hyperlink r:id="rId28" w:history="1">
        <w:r w:rsidRPr="002549D5">
          <w:rPr>
            <w:rStyle w:val="Hyperlink"/>
            <w:b/>
            <w:bCs/>
          </w:rPr>
          <w:t>http</w:t>
        </w:r>
      </w:hyperlink>
      <w:hyperlink r:id="rId29" w:history="1">
        <w:r w:rsidRPr="002549D5">
          <w:rPr>
            <w:rStyle w:val="Hyperlink"/>
            <w:b/>
            <w:bCs/>
          </w:rPr>
          <w:t>://onlinelibrary.wiley.com/doi/10.1111/pbi.12663/full</w:t>
        </w:r>
      </w:hyperlink>
    </w:p>
    <w:p w14:paraId="44AB97EF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Editing the maize ALS2gene to yield </w:t>
      </w:r>
      <w:proofErr w:type="spellStart"/>
      <w:r w:rsidRPr="002549D5">
        <w:rPr>
          <w:b/>
          <w:bCs/>
        </w:rPr>
        <w:t>chlorsulfuron</w:t>
      </w:r>
      <w:proofErr w:type="spellEnd"/>
      <w:r w:rsidRPr="002549D5">
        <w:rPr>
          <w:b/>
          <w:bCs/>
        </w:rPr>
        <w:t xml:space="preserve">-resistant plants </w:t>
      </w:r>
      <w:hyperlink r:id="rId30" w:history="1">
        <w:r w:rsidRPr="002549D5">
          <w:rPr>
            <w:rStyle w:val="Hyperlink"/>
            <w:b/>
            <w:bCs/>
          </w:rPr>
          <w:t>https://doi.org/10.1104/pp.15.00793</w:t>
        </w:r>
      </w:hyperlink>
    </w:p>
    <w:p w14:paraId="05F08E0F" w14:textId="77777777" w:rsidR="002549D5" w:rsidRPr="002549D5" w:rsidRDefault="002549D5" w:rsidP="002549D5">
      <w:pPr>
        <w:numPr>
          <w:ilvl w:val="0"/>
          <w:numId w:val="1"/>
        </w:numPr>
      </w:pPr>
      <w:r w:rsidRPr="002549D5">
        <w:rPr>
          <w:b/>
          <w:bCs/>
        </w:rPr>
        <w:t xml:space="preserve">Improving cold storage and processing traits in potato </w:t>
      </w:r>
      <w:hyperlink r:id="rId31" w:history="1">
        <w:r w:rsidRPr="002549D5">
          <w:rPr>
            <w:rStyle w:val="Hyperlink"/>
            <w:b/>
            <w:bCs/>
          </w:rPr>
          <w:t>https</w:t>
        </w:r>
      </w:hyperlink>
      <w:hyperlink r:id="rId32" w:history="1">
        <w:r w:rsidRPr="002549D5">
          <w:rPr>
            <w:rStyle w:val="Hyperlink"/>
            <w:b/>
            <w:bCs/>
          </w:rPr>
          <w:t>://doi.org/10.1111/pbi.12370</w:t>
        </w:r>
      </w:hyperlink>
    </w:p>
    <w:p w14:paraId="78868DF1" w14:textId="77777777" w:rsidR="009D0BAC" w:rsidRDefault="002549D5" w:rsidP="009D0BAC">
      <w:pPr>
        <w:numPr>
          <w:ilvl w:val="0"/>
          <w:numId w:val="1"/>
        </w:numPr>
      </w:pPr>
      <w:r w:rsidRPr="002549D5">
        <w:rPr>
          <w:b/>
          <w:bCs/>
        </w:rPr>
        <w:t xml:space="preserve">Producing high oleic and low </w:t>
      </w:r>
      <w:proofErr w:type="spellStart"/>
      <w:r w:rsidRPr="002549D5">
        <w:rPr>
          <w:b/>
          <w:bCs/>
        </w:rPr>
        <w:t>linolenic</w:t>
      </w:r>
      <w:proofErr w:type="spellEnd"/>
      <w:r w:rsidRPr="002549D5">
        <w:rPr>
          <w:b/>
          <w:bCs/>
        </w:rPr>
        <w:t xml:space="preserve"> soybean oil </w:t>
      </w:r>
      <w:hyperlink r:id="rId33" w:history="1">
        <w:r w:rsidRPr="002549D5">
          <w:rPr>
            <w:rStyle w:val="Hyperlink"/>
            <w:b/>
            <w:bCs/>
          </w:rPr>
          <w:t>https://doi.org/10.1186/s12870-016-0906-1</w:t>
        </w:r>
      </w:hyperlink>
    </w:p>
    <w:p w14:paraId="5D00551A" w14:textId="77777777" w:rsidR="009D0BAC" w:rsidRPr="009D0BAC" w:rsidRDefault="009D0BAC" w:rsidP="009D0BAC">
      <w:pPr>
        <w:numPr>
          <w:ilvl w:val="0"/>
          <w:numId w:val="1"/>
        </w:numPr>
      </w:pPr>
      <w:bookmarkStart w:id="0" w:name="_GoBack"/>
      <w:r w:rsidRPr="009D0BAC">
        <w:rPr>
          <w:rFonts w:ascii="Times New Roman" w:eastAsia="Times New Roman" w:hAnsi="Times New Roman" w:cs="Times New Roman"/>
          <w:b/>
        </w:rPr>
        <w:t xml:space="preserve">Production of gene-corrected adult beta globin protein in human erythrocytes differentiated from patient </w:t>
      </w:r>
      <w:proofErr w:type="spellStart"/>
      <w:r w:rsidRPr="009D0BAC">
        <w:rPr>
          <w:rFonts w:ascii="Times New Roman" w:eastAsia="Times New Roman" w:hAnsi="Times New Roman" w:cs="Times New Roman"/>
          <w:b/>
        </w:rPr>
        <w:t>iPSCs</w:t>
      </w:r>
      <w:proofErr w:type="spellEnd"/>
      <w:r w:rsidRPr="009D0BAC">
        <w:rPr>
          <w:rFonts w:ascii="Times New Roman" w:eastAsia="Times New Roman" w:hAnsi="Times New Roman" w:cs="Times New Roman"/>
          <w:b/>
        </w:rPr>
        <w:t xml:space="preserve"> after genome editing of the sickle point mutation</w:t>
      </w:r>
      <w:r>
        <w:rPr>
          <w:rFonts w:ascii="Times New Roman" w:eastAsia="Times New Roman" w:hAnsi="Times New Roman" w:cs="Times New Roman"/>
        </w:rPr>
        <w:t xml:space="preserve"> </w:t>
      </w:r>
      <w:hyperlink r:id="rId34" w:history="1">
        <w:r w:rsidRPr="009D0BAC">
          <w:rPr>
            <w:rStyle w:val="Hyperlink"/>
            <w:rFonts w:ascii="Times New Roman" w:eastAsia="Times New Roman" w:hAnsi="Times New Roman" w:cs="Times New Roman"/>
          </w:rPr>
          <w:t>https://www.ncbi.nlm.nih.gov/pmc/articles/PMC4628786/</w:t>
        </w:r>
      </w:hyperlink>
    </w:p>
    <w:bookmarkEnd w:id="0"/>
    <w:p w14:paraId="70CDBEB4" w14:textId="77777777" w:rsidR="009D0BAC" w:rsidRPr="002549D5" w:rsidRDefault="009D0BAC" w:rsidP="009D0BAC">
      <w:pPr>
        <w:ind w:left="720"/>
      </w:pPr>
    </w:p>
    <w:p w14:paraId="2019EDB0" w14:textId="77777777" w:rsidR="002549D5" w:rsidRPr="00926CA4" w:rsidRDefault="002549D5" w:rsidP="002549D5"/>
    <w:p w14:paraId="1DC03ACD" w14:textId="77777777" w:rsidR="00EF5019" w:rsidRPr="00EF5019" w:rsidRDefault="00EF5019" w:rsidP="00926CA4">
      <w:pPr>
        <w:ind w:left="720"/>
      </w:pPr>
    </w:p>
    <w:p w14:paraId="729C9759" w14:textId="77777777" w:rsidR="00FB6F20" w:rsidRDefault="00FB6F20"/>
    <w:sectPr w:rsidR="00FB6F20" w:rsidSect="00FB6F2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E86"/>
    <w:multiLevelType w:val="hybridMultilevel"/>
    <w:tmpl w:val="F3E89E8A"/>
    <w:lvl w:ilvl="0" w:tplc="A92EB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E7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AE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4A8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10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067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66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5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ED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0F3B9F"/>
    <w:multiLevelType w:val="hybridMultilevel"/>
    <w:tmpl w:val="E49E09DC"/>
    <w:lvl w:ilvl="0" w:tplc="A01AA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CB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A1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48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E68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2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244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E84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22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A15518"/>
    <w:multiLevelType w:val="hybridMultilevel"/>
    <w:tmpl w:val="94B0CB8C"/>
    <w:lvl w:ilvl="0" w:tplc="526ED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F1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BC6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523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B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AA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8E9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6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8A7E90"/>
    <w:multiLevelType w:val="hybridMultilevel"/>
    <w:tmpl w:val="DA244460"/>
    <w:lvl w:ilvl="0" w:tplc="9CD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19"/>
    <w:rsid w:val="000848FE"/>
    <w:rsid w:val="002549D5"/>
    <w:rsid w:val="00904A25"/>
    <w:rsid w:val="00926CA4"/>
    <w:rsid w:val="009C262B"/>
    <w:rsid w:val="009D0BAC"/>
    <w:rsid w:val="00E21D17"/>
    <w:rsid w:val="00EB19D2"/>
    <w:rsid w:val="00EF5019"/>
    <w:rsid w:val="00FB6F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B1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9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0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9D5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49D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0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6C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49D5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0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8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3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ell.com/cell-stem-cell/fulltext/S1934-5909(16)30196-5" TargetMode="External"/><Relationship Id="rId21" Type="http://schemas.openxmlformats.org/officeDocument/2006/relationships/hyperlink" Target="http://www.cell.com/cell-stem-cell/fulltext/S1934-5909(16)30196-5" TargetMode="External"/><Relationship Id="rId22" Type="http://schemas.openxmlformats.org/officeDocument/2006/relationships/hyperlink" Target="http://www.cell.com/cell-stem-cell/fulltext/S1934-5909(16)30196-5" TargetMode="External"/><Relationship Id="rId23" Type="http://schemas.openxmlformats.org/officeDocument/2006/relationships/hyperlink" Target="https://academic.oup.com/nsr/article/6/1/87/5290357" TargetMode="External"/><Relationship Id="rId24" Type="http://schemas.openxmlformats.org/officeDocument/2006/relationships/hyperlink" Target="https://doi.org/10.1111/jipb.12650" TargetMode="External"/><Relationship Id="rId25" Type="http://schemas.openxmlformats.org/officeDocument/2006/relationships/hyperlink" Target="https://doi.org/10.1111/jipb.12650" TargetMode="External"/><Relationship Id="rId26" Type="http://schemas.openxmlformats.org/officeDocument/2006/relationships/hyperlink" Target="https://doi.org/10.1016/j.cell.2017.08.030" TargetMode="External"/><Relationship Id="rId27" Type="http://schemas.openxmlformats.org/officeDocument/2006/relationships/hyperlink" Target="http://onlinelibrary.wiley.com/doi/10.1111/pbi.12673/full" TargetMode="External"/><Relationship Id="rId28" Type="http://schemas.openxmlformats.org/officeDocument/2006/relationships/hyperlink" Target="http://onlinelibrary.wiley.com/doi/10.1111/pbi.12663/full" TargetMode="External"/><Relationship Id="rId29" Type="http://schemas.openxmlformats.org/officeDocument/2006/relationships/hyperlink" Target="http://onlinelibrary.wiley.com/doi/10.1111/pbi.12663/ful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doi.org/10.1104/pp.15.00793" TargetMode="External"/><Relationship Id="rId31" Type="http://schemas.openxmlformats.org/officeDocument/2006/relationships/hyperlink" Target="https://doi.org/10.1111/pbi.12370" TargetMode="External"/><Relationship Id="rId32" Type="http://schemas.openxmlformats.org/officeDocument/2006/relationships/hyperlink" Target="https://doi.org/10.1111/pbi.12370" TargetMode="External"/><Relationship Id="rId9" Type="http://schemas.openxmlformats.org/officeDocument/2006/relationships/hyperlink" Target="https://www.ncbi.nlm.nih.gov/pmc/articles/PMC4030483/" TargetMode="External"/><Relationship Id="rId6" Type="http://schemas.openxmlformats.org/officeDocument/2006/relationships/hyperlink" Target="file://localhost/doi/%2010.1111:mpp.12417" TargetMode="External"/><Relationship Id="rId7" Type="http://schemas.openxmlformats.org/officeDocument/2006/relationships/hyperlink" Target="file://localhost/doi/%2010.1111:mpp.12417" TargetMode="External"/><Relationship Id="rId8" Type="http://schemas.openxmlformats.org/officeDocument/2006/relationships/hyperlink" Target="file://localhost/doi/%2010.1016:j.tplants.2016.01.023" TargetMode="External"/><Relationship Id="rId33" Type="http://schemas.openxmlformats.org/officeDocument/2006/relationships/hyperlink" Target="https://doi.org/10.1186/s12870-016-0906-1" TargetMode="External"/><Relationship Id="rId34" Type="http://schemas.openxmlformats.org/officeDocument/2006/relationships/hyperlink" Target="https://www.ncbi.nlm.nih.gov/pmc/articles/PMC4628786/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mc/articles/PMC4030483/" TargetMode="External"/><Relationship Id="rId11" Type="http://schemas.openxmlformats.org/officeDocument/2006/relationships/hyperlink" Target="https://www.nature.com/articles/srep40176" TargetMode="External"/><Relationship Id="rId12" Type="http://schemas.openxmlformats.org/officeDocument/2006/relationships/hyperlink" Target="https://www.nature.com/articles/srep40176" TargetMode="External"/><Relationship Id="rId13" Type="http://schemas.openxmlformats.org/officeDocument/2006/relationships/hyperlink" Target="https://www.nature.com/articles/srep40176" TargetMode="External"/><Relationship Id="rId14" Type="http://schemas.openxmlformats.org/officeDocument/2006/relationships/hyperlink" Target="https://www.ncbi.nlm.nih.gov/pmc/articles/PMC4154755/" TargetMode="External"/><Relationship Id="rId15" Type="http://schemas.openxmlformats.org/officeDocument/2006/relationships/hyperlink" Target="https://www.ncbi.nlm.nih.gov/pmc/articles/PMC4154755/" TargetMode="External"/><Relationship Id="rId16" Type="http://schemas.openxmlformats.org/officeDocument/2006/relationships/hyperlink" Target="https://www.ncbi.nlm.nih.gov/pmc/articles/PMC4154755/" TargetMode="External"/><Relationship Id="rId17" Type="http://schemas.openxmlformats.org/officeDocument/2006/relationships/hyperlink" Target="https://www.ncbi.nlm.nih.gov/pmc/articles/PMC4154755/" TargetMode="External"/><Relationship Id="rId18" Type="http://schemas.openxmlformats.org/officeDocument/2006/relationships/hyperlink" Target="https://www.ncbi.nlm.nih.gov/pmc/articles/PMC4154755/" TargetMode="External"/><Relationship Id="rId19" Type="http://schemas.openxmlformats.org/officeDocument/2006/relationships/hyperlink" Target="http://www.cell.com/cell-stem-cell/fulltext/S1934-5909(16)30196-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3218</Characters>
  <Application>Microsoft Macintosh Word</Application>
  <DocSecurity>0</DocSecurity>
  <Lines>26</Lines>
  <Paragraphs>7</Paragraphs>
  <ScaleCrop>false</ScaleCrop>
  <Company>Wilkes University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Terzaghi</dc:creator>
  <cp:keywords/>
  <dc:description/>
  <cp:lastModifiedBy>William Terzaghi</cp:lastModifiedBy>
  <cp:revision>2</cp:revision>
  <dcterms:created xsi:type="dcterms:W3CDTF">2019-04-03T03:32:00Z</dcterms:created>
  <dcterms:modified xsi:type="dcterms:W3CDTF">2019-04-03T03:32:00Z</dcterms:modified>
</cp:coreProperties>
</file>